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F514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기술영업·솔루션 세일즈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sz w:val="21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 · STAR로)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sz w:val="21"/>
        </w:rPr>
        <w:t>복잡한 기술을 고객 눈높이로 설명한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3. </w:t>
      </w:r>
      <w:r>
        <w:rPr>
          <w:b/>
          <w:sz w:val="21"/>
        </w:rPr>
        <w:t>고객 요구와 개발팀 사이를 조율한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4. </w:t>
      </w:r>
      <w:r>
        <w:rPr>
          <w:b/>
          <w:sz w:val="21"/>
        </w:rPr>
        <w:t>PoC가 실패했을 때 배운 점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5. </w:t>
      </w:r>
      <w:r>
        <w:rPr>
          <w:b/>
          <w:sz w:val="21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