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4888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법인영업(B2B)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888E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888E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888E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195357"/>
          <w:sz w:val="21"/>
        </w:rPr>
        <w:t xml:space="preserve">마무리 문항  </w:t>
      </w:r>
      <w:r>
        <w:rPr>
          <w:color w:val="8A929C"/>
          <w:sz w:val="20"/>
        </w:rPr>
        <w:t>가장 큰 계약을 따낸 과정 (고객 · 제안 · 결과)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195357"/>
          <w:sz w:val="21"/>
        </w:rPr>
        <w:t xml:space="preserve">마무리 문항  </w:t>
      </w:r>
      <w:r>
        <w:rPr>
          <w:color w:val="8A929C"/>
          <w:sz w:val="20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