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E2552"/>
          <w:spacing w:val="60"/>
          <w:sz w:val="52"/>
        </w:rPr>
        <w:t>자기소개서</w:t>
      </w:r>
    </w:p>
    <w:p>
      <w:pPr>
        <w:keepNext w:val="0"/>
        <w:pBdr>
          <w:bottom w:val="single" w:sz="24" w:space="6" w:color="1E2552"/>
        </w:pBdr>
        <w:spacing w:before="0" w:after="200"/>
        <w:jc w:val="left"/>
      </w:pPr>
      <w:r>
        <w:rPr>
          <w:rFonts w:ascii="맑은 고딕" w:hAnsi="맑은 고딕" w:eastAsia="맑은 고딕" w:cs="맑은 고딕"/>
          <w:color w:val="3B4587"/>
          <w:sz w:val="22"/>
        </w:rPr>
        <w:t>산업안전관리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B4587"/>
          <w:sz w:val="22"/>
        </w:rPr>
        <w:t xml:space="preserve">01  </w:t>
      </w:r>
      <w:r>
        <w:rPr>
          <w:rFonts w:ascii="맑은 고딕" w:hAnsi="맑은 고딕" w:eastAsia="맑은 고딕" w:cs="맑은 고딕"/>
          <w:b/>
          <w:color w:val="1E2552"/>
          <w:sz w:val="23"/>
        </w:rPr>
        <w:t>안전 수칙을 지키지 않는 사람을 설득한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B4587"/>
          <w:sz w:val="22"/>
        </w:rPr>
        <w:t xml:space="preserve">02  </w:t>
      </w:r>
      <w:r>
        <w:rPr>
          <w:rFonts w:ascii="맑은 고딕" w:hAnsi="맑은 고딕" w:eastAsia="맑은 고딕" w:cs="맑은 고딕"/>
          <w:b/>
          <w:color w:val="1E2552"/>
          <w:sz w:val="23"/>
        </w:rPr>
        <w:t>법규·기준을 현장에 적용한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B4587"/>
          <w:sz w:val="22"/>
        </w:rPr>
        <w:t xml:space="preserve">03  </w:t>
      </w:r>
      <w:r>
        <w:rPr>
          <w:rFonts w:ascii="맑은 고딕" w:hAnsi="맑은 고딕" w:eastAsia="맑은 고딕" w:cs="맑은 고딕"/>
          <w:b/>
          <w:color w:val="1E2552"/>
          <w:sz w:val="23"/>
        </w:rPr>
        <w:t>협력업체·현장 인력과 소통한 방식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B4587"/>
          <w:sz w:val="22"/>
        </w:rPr>
        <w:t xml:space="preserve">04  </w:t>
      </w:r>
      <w:r>
        <w:rPr>
          <w:rFonts w:ascii="맑은 고딕" w:hAnsi="맑은 고딕" w:eastAsia="맑은 고딕" w:cs="맑은 고딕"/>
          <w:b/>
          <w:color w:val="1E2552"/>
          <w:sz w:val="23"/>
        </w:rPr>
        <w:t>교육을 기획하고 진행한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r>
        <w:br w:type="page"/>
      </w:r>
    </w:p>
    <w:p>
      <w:pPr>
        <w:keepNext w:val="0"/>
        <w:pBdr>
          <w:bottom w:val="single" w:sz="12" w:space="4" w:color="3B458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E255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B4587"/>
          <w:sz w:val="19"/>
        </w:rPr>
        <w:t>산업안전관리 자기소개서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산업안전관리는 이렇게</w:t>
            </w:r>
          </w:p>
          <w:p>
            <w:pPr>
              <w:spacing w:before="40" w:after="0"/>
              <w:jc w:val="left"/>
            </w:pPr>
            <w:r>
              <w:rPr>
                <w:color w:val="1E2552"/>
                <w:sz w:val="19"/>
              </w:rPr>
              <w:t>안전보건 자격(산업안전기사 등)과 점검·교육·사고 예방 실적을 숫자로. 위험성 평가 경험이 핵심입니다.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E2552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현장 작업자가 위험을 보고하지 않음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아차사고 보고 문화 만들기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월간 TBM과 간단한 보고 앱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보고 월 6건 → 22건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E255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산업안전관리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