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696359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외식·카페 매니저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color w:val="3E3932"/>
          <w:sz w:val="20"/>
        </w:rPr>
        <w:t>매장 운영에서 가장 보람 있었던 경험</w:t>
      </w:r>
      <w:r>
        <w:rPr>
          <w:color w:val="8A929C"/>
          <w:sz w:val="17"/>
        </w:rPr>
        <w:t xml:space="preserve">   (700자 · STAR로)</w:t>
      </w:r>
    </w:p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color w:val="3E3932"/>
          <w:sz w:val="20"/>
        </w:rPr>
        <w:t>매출이나 원가를 개선한 방법</w:t>
      </w:r>
      <w:r>
        <w:rPr>
          <w:color w:val="8A929C"/>
          <w:sz w:val="17"/>
        </w:rPr>
        <w:t xml:space="preserve">   (700자)</w:t>
      </w:r>
    </w:p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color w:val="3E3932"/>
          <w:sz w:val="20"/>
        </w:rPr>
        <w:t>위생·안전을 지키기 위한 나만의 점검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