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A6167"/>
              <w:bottom w:val="nil"/>
              <w:right w:val="nil"/>
            </w:tcBorders>
            <w:shd w:val="clear" w:color="auto" w:fill="E4E6E7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프론트엔드 개발자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성능·접근성 문제를 발견하고 고친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디자이너·기획자와 의견이 달랐을 때 푼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디자인 시스템이나 공통 컴포넌트를 만든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사용자 경험을 개선했던 구체적 사례</w:t>
      </w:r>
      <w:r>
        <w:rPr>
          <w:color w:val="8A929C"/>
          <w:sz w:val="17"/>
        </w:rPr>
        <w:t xml:space="preserve">  (수치 · 전후 비교, 800자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사용자 피드백을 제품에 반영한 방식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