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1C2B5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8D5"/>
        </w:pBdr>
        <w:spacing w:before="0" w:after="200"/>
        <w:jc w:val="left"/>
      </w:pPr>
      <w:r>
        <w:rPr>
          <w:color w:val="8A929C"/>
          <w:sz w:val="20"/>
        </w:rPr>
        <w:t>학교·학원 교사/강사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나의 교육관과 수업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0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학생의 성적·태도가 달라진 지도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앞으로 도전하고 싶은 수업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84E8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84E8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2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C2B54"/>
                <w:sz w:val="21"/>
              </w:rPr>
              <w:t>동료 교사와 협력해 수업을 개선한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84E8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2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