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44254B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인사·총무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개인정보·보안이 중요한 업무를 다루는 자세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입사 후 만들고 싶은 조직 문화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