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CONSTRUCTION SITE MANAGER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80"/>
          <w:sz w:val="60"/>
        </w:rPr>
        <w:t>이  름</w:t>
      </w:r>
    </w:p>
    <w:p>
      <w:pPr>
        <w:keepNext w:val="0"/>
        <w:pBdr>
          <w:bottom w:val="single" w:sz="6" w:space="6" w:color="521E2B"/>
        </w:pBdr>
        <w:spacing w:before="0" w:after="160"/>
        <w:jc w:val="left"/>
      </w:pPr>
      <w:r>
        <w:rPr>
          <w:rFonts w:ascii="바탕" w:hAnsi="바탕" w:eastAsia="바탕" w:cs="바탕"/>
          <w:color w:val="873B4E"/>
          <w:sz w:val="22"/>
        </w:rPr>
        <w:t>건설 현장관리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면허 · 자격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현장 경력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현장명 · 발주처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현장명 · 발주처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현장명 · 발주처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공정 · 안전 · 품질 관리 경험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p>
      <w:pPr>
        <w:pBdr>
          <w:bottom w:val="single" w:sz="4" w:space="1" w:color="D5C3C7"/>
        </w:pBdr>
        <w:spacing w:lineRule="exact" w:line="390" w:before="0" w:after="0"/>
      </w:pPr>
    </w:p>
    <w:p>
      <w:pPr>
        <w:pBdr>
          <w:bottom w:val="single" w:sz="4" w:space="1" w:color="D5C3C7"/>
        </w:pBdr>
        <w:spacing w:lineRule="exact" w:line="390" w:before="0" w:after="0"/>
      </w:pPr>
    </w:p>
    <w:p>
      <w:pPr>
        <w:pBdr>
          <w:bottom w:val="single" w:sz="4" w:space="1" w:color="D5C3C7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사용 프로그램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73B4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73B4E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73B4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73B4E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D5C3C7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73B4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7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