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프론트엔드 개발자로서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배포한 서비스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성능 · 접근성 개선 사례 (전후 수치로)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프론트엔드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FRONTEND DEVELOPER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기술 역량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