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612574"/>
          <w:sz w:val="48"/>
        </w:rPr>
        <w:t>꼬마 도령 한복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492857"/>
          <w:sz w:val="24"/>
        </w:rPr>
        <w:t xml:space="preserve">받는 사람 : </w:t>
      </w:r>
      <w:r>
        <w:rPr>
          <w:b/>
          <w:color w:val="492857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4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꼬마 도령 한복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꼬마 도령 한복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