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457425"/>
          <w:sz w:val="48"/>
        </w:rPr>
        <w:t>하늘빛 저고리 노란 치마</w:t>
      </w:r>
    </w:p>
    <w:p>
      <w:pPr>
        <w:framePr w:w="8310" w:h="540" w:hRule="exact" w:wrap="around" w:vAnchor="page" w:hAnchor="page" w:x="1800" w:y="5970"/>
        <w:tabs>
          <w:tab w:pos="83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90" w:right="1800" w:bottom="148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늘빛 저고리 노란 치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하늘빛 저고리 노란 치마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