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3B7425"/>
          <w:sz w:val="69"/>
        </w:rPr>
        <w:t>원삼 곱게 입고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34532B"/>
          <w:sz w:val="24"/>
        </w:rPr>
        <w:t xml:space="preserve">받는 사람 : </w:t>
      </w:r>
      <w:r>
        <w:rPr>
          <w:b/>
          <w:color w:val="34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원삼 곱게 입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원삼 곱게 입고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