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4274"/>
          <w:sz w:val="69"/>
        </w:rPr>
        <w:t>눈 덮인 한옥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3857"/>
          <w:sz w:val="24"/>
        </w:rPr>
        <w:t xml:space="preserve">받는 사람 : </w:t>
      </w:r>
      <w:r>
        <w:rPr>
          <w:b/>
          <w:color w:val="283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눈 덮인 한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7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눈 덮인 한옥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