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A7425"/>
          <w:sz w:val="66"/>
        </w:rPr>
        <w:t>오일장 가는 길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A532B"/>
          <w:sz w:val="24"/>
        </w:rPr>
        <w:t xml:space="preserve">받는 사람 : </w:t>
      </w:r>
      <w:r>
        <w:rPr>
          <w:b/>
          <w:color w:val="2A53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오일장 가는 길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8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오일장 가는 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