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62574"/>
          <w:sz w:val="66"/>
        </w:rPr>
        <w:t>남대문 불빛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2857"/>
          <w:sz w:val="24"/>
        </w:rPr>
        <w:t xml:space="preserve">받는 사람 : </w:t>
      </w:r>
      <w:r>
        <w:rPr>
          <w:b/>
          <w:color w:val="2828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남대문 불빛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8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남대문 불빛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