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5C"/>
          <w:sz w:val="69"/>
        </w:rPr>
        <w:t>석등에 불 밝히고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284A"/>
          <w:sz w:val="24"/>
        </w:rPr>
        <w:t xml:space="preserve">받는 사람 : </w:t>
      </w:r>
      <w:r>
        <w:rPr>
          <w:b/>
          <w:color w:val="53284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석등에 불 밝히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석등에 불 밝히고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