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744925"/>
          <w:sz w:val="63"/>
        </w:rPr>
        <w:t>군밤 한 봉지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533C2B"/>
          <w:sz w:val="24"/>
        </w:rPr>
        <w:t xml:space="preserve">받는 사람 : </w:t>
      </w:r>
      <w:r>
        <w:rPr>
          <w:b/>
          <w:color w:val="533C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3C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군밤 한 봉지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군밤 한 봉지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