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3B7425"/>
          <w:sz w:val="48"/>
        </w:rPr>
        <w:t>절편 고운 무늬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34532B"/>
          <w:sz w:val="24"/>
        </w:rPr>
        <w:t xml:space="preserve">받는 사람 : </w:t>
      </w:r>
      <w:r>
        <w:rPr>
          <w:b/>
          <w:color w:val="34532B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3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절편 고운 무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절편 고운 무늬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