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672574"/>
          <w:sz w:val="69"/>
        </w:rPr>
        <w:t>갓 담근 김치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4C2857"/>
          <w:sz w:val="24"/>
        </w:rPr>
        <w:t xml:space="preserve">받는 사람 : </w:t>
      </w:r>
      <w:r>
        <w:rPr>
          <w:b/>
          <w:color w:val="4C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C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갓 담근 김치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4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갓 담근 김치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