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3F7425"/>
          <w:sz w:val="69"/>
        </w:rPr>
        <w:t>설날 떡국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36532B"/>
          <w:sz w:val="24"/>
        </w:rPr>
        <w:t xml:space="preserve">받는 사람 : </w:t>
      </w:r>
      <w:r>
        <w:rPr>
          <w:b/>
          <w:color w:val="36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6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설날 떡국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7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설날 떡국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