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5A"/>
          <w:sz w:val="66"/>
        </w:rPr>
        <w:t>돌잡이 상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48"/>
          <w:sz w:val="24"/>
        </w:rPr>
        <w:t xml:space="preserve">받는 사람 : </w:t>
      </w:r>
      <w:r>
        <w:rPr>
          <w:b/>
          <w:color w:val="28534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잡이 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돌잡이 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