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B2574"/>
          <w:sz w:val="66"/>
        </w:rPr>
        <w:t>단오 그네뛰기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단오 그네뛰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단오 그네뛰기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