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2B"/>
          <w:sz w:val="69"/>
        </w:rPr>
        <w:t>종이 한복 인형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2F"/>
          <w:sz w:val="24"/>
        </w:rPr>
        <w:t xml:space="preserve">받는 사람 : </w:t>
      </w:r>
      <w:r>
        <w:rPr>
          <w:b/>
          <w:color w:val="53282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종이 한복 인형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종이 한복 인형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