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256774"/>
          <w:sz w:val="66"/>
        </w:rPr>
        <w:t>무당탈 붉은 입술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284C57"/>
          <w:sz w:val="24"/>
        </w:rPr>
        <w:t xml:space="preserve">받는 사람 : </w:t>
      </w:r>
      <w:r>
        <w:rPr>
          <w:b/>
          <w:color w:val="284C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4C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무당탈 붉은 입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무당탈 붉은 입술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