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597425"/>
          <w:sz w:val="69"/>
        </w:rPr>
        <w:t>농기구 걸린 헛간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농기구 걸린 헛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농기구 걸린 헛간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