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42"/>
          <w:sz w:val="48"/>
        </w:rPr>
        <w:t>씨름판 모래 위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3B"/>
          <w:sz w:val="24"/>
        </w:rPr>
        <w:t xml:space="preserve">받는 사람 : </w:t>
      </w:r>
      <w:r>
        <w:rPr>
          <w:b/>
          <w:color w:val="53283B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3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씨름판 모래 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3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씨름판 모래 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