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57"/>
          <w:sz w:val="63"/>
        </w:rPr>
        <w:t>풍물패 영기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47"/>
          <w:sz w:val="24"/>
        </w:rPr>
        <w:t xml:space="preserve">받는 사람 : </w:t>
      </w:r>
      <w:r>
        <w:rPr>
          <w:b/>
          <w:color w:val="28534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물패 영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풍물패 영기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