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25"/>
          <w:sz w:val="66"/>
        </w:rPr>
        <w:t>풍물 소리 따라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풍물 소리 따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풍물 소리 따라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