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B2574"/>
          <w:sz w:val="63"/>
        </w:rPr>
        <w:t>옹기 항아리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옹기 항아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옹기 항아리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