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2F"/>
          <w:sz w:val="48"/>
        </w:rPr>
        <w:t>매듭 한 쌍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매듭 한 쌍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매듭 한 쌍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