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376"/>
        <w:spacing w:lineRule="exact" w:line="780"/>
        <w:jc w:val="center"/>
      </w:pPr>
      <w:r>
        <w:rPr>
          <w:b/>
          <w:color w:val="745E25"/>
          <w:sz w:val="66"/>
        </w:rPr>
        <w:t>추분의 노을</w:t>
      </w:r>
    </w:p>
    <w:p>
      <w:pPr>
        <w:framePr w:w="9510" w:h="540" w:hRule="exact" w:wrap="around" w:vAnchor="page" w:hAnchor="page" w:x="1200" w:y="9930"/>
        <w:tabs>
          <w:tab w:pos="9510" w:val="right"/>
        </w:tabs>
        <w:spacing w:lineRule="exact" w:line="540"/>
      </w:pPr>
      <w:r>
        <w:rPr>
          <w:b/>
          <w:color w:val="53472B"/>
          <w:sz w:val="24"/>
        </w:rPr>
        <w:t xml:space="preserve">받는 사람 : </w:t>
      </w:r>
      <w:r>
        <w:rPr>
          <w:b/>
          <w:color w:val="53472B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47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650" w:right="1200" w:bottom="148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추분의 노을 편지지 배경 그림"/>
          <wp:cNvGraphicFramePr/>
          <a:graphic>
            <a:graphicData uri="http://schemas.openxmlformats.org/drawingml/2006/picture">
              <pic:pic>
                <pic:nvPicPr>
                  <pic:cNvPr id="0" name="culture-364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추분의 노을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