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255C"/>
          <w:sz w:val="66"/>
        </w:rPr>
        <w:t>청룡 동쪽 수호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284A"/>
          <w:sz w:val="24"/>
        </w:rPr>
        <w:t xml:space="preserve">받는 사람 : </w:t>
      </w:r>
      <w:r>
        <w:rPr>
          <w:b/>
          <w:color w:val="53284A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청룡 동쪽 수호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9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청룡 동쪽 수호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