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742F"/>
          <w:sz w:val="66"/>
        </w:rPr>
        <w:t>난초 그윽한 향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5331"/>
          <w:sz w:val="24"/>
        </w:rPr>
        <w:t xml:space="preserve">받는 사람 : </w:t>
      </w:r>
      <w:r>
        <w:rPr>
          <w:b/>
          <w:color w:val="285331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난초 그윽한 향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2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난초 그윽한 향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