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647425"/>
          <w:sz w:val="66"/>
        </w:rPr>
        <w:t>포도 넝쿨 문양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4A532B"/>
          <w:sz w:val="24"/>
        </w:rPr>
        <w:t xml:space="preserve">받는 사람 : </w:t>
      </w:r>
      <w:r>
        <w:rPr>
          <w:b/>
          <w:color w:val="4A532B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4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포도 넝쿨 문양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2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포도 넝쿨 문양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