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046"/>
        <w:spacing w:lineRule="exact" w:line="780"/>
        <w:jc w:val="center"/>
      </w:pPr>
      <w:r>
        <w:rPr>
          <w:b/>
          <w:color w:val="254874"/>
          <w:sz w:val="66"/>
        </w:rPr>
        <w:t>붉은 해 한 송이</w:t>
      </w:r>
    </w:p>
    <w:p>
      <w:pPr>
        <w:framePr w:w="9510" w:h="540" w:hRule="exact" w:wrap="around" w:vAnchor="page" w:hAnchor="page" w:x="1200" w:y="9600"/>
        <w:tabs>
          <w:tab w:pos="9510" w:val="right"/>
        </w:tabs>
        <w:spacing w:lineRule="exact" w:line="540"/>
      </w:pPr>
      <w:r>
        <w:rPr>
          <w:b/>
          <w:color w:val="283B57"/>
          <w:sz w:val="24"/>
        </w:rPr>
        <w:t xml:space="preserve">받는 사람 : </w:t>
      </w:r>
      <w:r>
        <w:rPr>
          <w:b/>
          <w:color w:val="283B57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3B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320" w:right="1200" w:bottom="115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붉은 해 한 송이 편지지 배경 그림"/>
          <wp:cNvGraphicFramePr/>
          <a:graphic>
            <a:graphicData uri="http://schemas.openxmlformats.org/drawingml/2006/picture">
              <pic:pic>
                <pic:nvPicPr>
                  <pic:cNvPr id="0" name="culture-435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붉은 해 한 송이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