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6D74"/>
          <w:sz w:val="69"/>
        </w:rPr>
        <w:t>금동 부처의 미소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4F57"/>
          <w:sz w:val="24"/>
        </w:rPr>
        <w:t xml:space="preserve">받는 사람 : </w:t>
      </w:r>
      <w:r>
        <w:rPr>
          <w:b/>
          <w:color w:val="284F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금동 부처의 미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금동 부처의 미소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