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672574"/>
          <w:sz w:val="63"/>
        </w:rPr>
        <w:t>불국사 돌계단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4C2857"/>
          <w:sz w:val="24"/>
        </w:rPr>
        <w:t xml:space="preserve">받는 사람 : </w:t>
      </w:r>
      <w:r>
        <w:rPr>
          <w:b/>
          <w:color w:val="4C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불국사 돌계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4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불국사 돌계단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