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257454"/>
          <w:sz w:val="69"/>
        </w:rPr>
        <w:t>옥관 한 쌍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285345"/>
          <w:sz w:val="24"/>
        </w:rPr>
        <w:t xml:space="preserve">받는 사람 : </w:t>
      </w:r>
      <w:r>
        <w:rPr>
          <w:b/>
          <w:color w:val="285345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옥관 한 쌍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6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옥관 한 쌍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