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22"/>
              </w:rPr>
              <w:t>건설 현장관리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4D755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D755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D755A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D755A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D755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2"/>
        </w:rPr>
        <w:t>면허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2"/>
        </w:rPr>
        <w:t>현장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2"/>
        </w:rPr>
        <w:t>공정 · 안전 · 품질 관리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2"/>
        </w:rPr>
        <w:t>사용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4D755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4D755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4D755A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2"/>
        </w:rPr>
        <w:t>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3CA"/>
              <w:left w:val="single" w:sz="30" w:space="0" w:color="4D755A"/>
              <w:bottom w:val="single" w:sz="4" w:space="0" w:color="C5D3CA"/>
              <w:right w:val="single" w:sz="4" w:space="0" w:color="C5D3CA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B463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2019~현재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