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1363F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75E6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면허번호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바탕" w:hAnsi="바탕" w:eastAsia="바탕" w:cs="바탕"/>
          <w:b/>
          <w:color w:val="31363F"/>
          <w:sz w:val="22"/>
        </w:rPr>
        <w:t xml:space="preserve">   면허 · 자격 · 보수교육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바탕" w:hAnsi="바탕" w:eastAsia="바탕" w:cs="바탕"/>
          <w:b/>
          <w:color w:val="31363F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치과명 / 체어 수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근무 분야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바탕" w:hAnsi="바탕" w:eastAsia="바탕" w:cs="바탕"/>
          <w:b/>
          <w:color w:val="31363F"/>
          <w:sz w:val="22"/>
        </w:rPr>
        <w:t xml:space="preserve">   가능 업무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skills</w:t>
      </w:r>
      <w:r>
        <w:rPr>
          <w:rFonts w:ascii="바탕" w:hAnsi="바탕" w:eastAsia="바탕" w:cs="바탕"/>
          <w:b/>
          <w:color w:val="31363F"/>
          <w:sz w:val="22"/>
        </w:rPr>
        <w:t xml:space="preserve">   사용 프로그램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구 분</w:t>
            </w:r>
          </w:p>
        </w:tc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바탕" w:hAnsi="바탕" w:eastAsia="바탕" w:cs="바탕"/>
          <w:b/>
          <w:color w:val="31363F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75E6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