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4F7A48"/>
              <w:bottom w:val="nil"/>
              <w:right w:val="nil"/>
            </w:tcBorders>
            <w:shd w:val="clear" w:color="auto" w:fill="E3E9E2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2C4927"/>
                <w:spacing w:val="60"/>
                <w:sz w:val="46"/>
              </w:rPr>
              <w:t>이  름</w:t>
            </w:r>
            <w:r>
              <w:rPr>
                <w:b/>
                <w:color w:val="4F7A48"/>
                <w:sz w:val="22"/>
              </w:rPr>
              <w:tab/>
              <w:t>호텔·관광 서비스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2F5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C4927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4F7A48"/>
              <w:left w:val="single" w:sz="4" w:space="0" w:color="C5D5C3"/>
              <w:bottom w:val="single" w:sz="4" w:space="0" w:color="C5D5C3"/>
              <w:right w:val="single" w:sz="4" w:space="0" w:color="C5D5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2C4927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4F7A48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어학 능력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10"/>
      </w:tblGrid>
      <w:tr>
        <w:trPr>
          <w:trHeight w:val="390" w:hRule="atLeast"/>
          <w:cantSplit/>
        </w:trPr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언 어</w:t>
            </w:r>
          </w:p>
        </w:tc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시험 · 자격</w:t>
            </w:r>
          </w:p>
        </w:tc>
        <w:tc>
          <w:tcPr>
            <w:tcW w:type="dxa" w:w="264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점수 · 급수</w:t>
            </w:r>
          </w:p>
        </w:tc>
        <w:tc>
          <w:tcPr>
            <w:tcW w:type="dxa" w:w="261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회화 수준</w:t>
            </w:r>
          </w:p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4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61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근무 경력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호텔 · 업체명</w:t>
            </w:r>
          </w:p>
        </w:tc>
        <w:tc>
          <w:tcPr>
            <w:tcW w:type="dxa" w:w="280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부 서</w:t>
            </w:r>
          </w:p>
        </w:tc>
        <w:tc>
          <w:tcPr>
            <w:tcW w:type="dxa" w:w="282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경험 부서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프런트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컨시어지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객실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식음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연회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예약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2F5F2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여행 상품</w:t>
            </w:r>
          </w:p>
        </w:tc>
        <w:tc>
          <w:tcPr>
            <w:tcW w:type="dxa" w:w="2655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서비스 우수 사례 · 고객 칭찬</w:t>
      </w:r>
    </w:p>
    <w:tbl>
      <w:tblPr>
        <w:tblW w:w="10530" w:type="dxa"/>
        <w:jc w:val="left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1500" w:hRule="atLeast"/>
          <w:cantSplit/>
        </w:trPr>
        <w:tc>
          <w:tcPr>
            <w:tcW w:type="dxa" w:w="1053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2C4927"/>
          <w:sz w:val="21"/>
        </w:rPr>
        <w:t>자격 · 학력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421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자격 · 학교</w:t>
            </w:r>
          </w:p>
        </w:tc>
        <w:tc>
          <w:tcPr>
            <w:tcW w:type="dxa" w:w="4215"/>
            <w:shd w:val="clear" w:color="auto" w:fill="2C492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C5D5C3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4F7A48"/>
        </w:pBdr>
        <w:spacing w:before="0" w:after="40"/>
        <w:jc w:val="left"/>
      </w:pPr>
      <w:r>
        <w:rPr>
          <w:rFonts w:ascii="바탕" w:hAnsi="바탕" w:eastAsia="바탕" w:cs="바탕"/>
          <w:b/>
          <w:color w:val="2C49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F7A48"/>
          <w:sz w:val="19"/>
        </w:rPr>
        <w:t>호텔·관광 서비스 이력서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4F7A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2"/>
          </w:tcPr>
          <w:p>
            <w:pPr>
              <w:spacing w:before="0" w:after="0"/>
              <w:jc w:val="left"/>
            </w:pPr>
            <w:r>
              <w:rPr>
                <w:b/>
                <w:color w:val="2C4927"/>
                <w:sz w:val="19"/>
              </w:rPr>
              <w:t>호텔·관광 서비스는 이렇게</w:t>
            </w:r>
          </w:p>
          <w:p>
            <w:pPr>
              <w:spacing w:before="40" w:after="0"/>
              <w:jc w:val="left"/>
            </w:pPr>
            <w:r>
              <w:rPr>
                <w:color w:val="2C4927"/>
                <w:sz w:val="19"/>
              </w:rPr>
              <w:t>어학 점수와 근무 부서를 먼저, 서비스 우수 사례는 상황-행동-결과로 한 건만 깊게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C49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5D5C3"/>
          <w:left w:val="single" w:sz="4" w:space="0" w:color="C5D5C3"/>
          <w:bottom w:val="single" w:sz="4" w:space="0" w:color="C5D5C3"/>
          <w:right w:val="single" w:sz="4" w:space="0" w:color="C5D5C3"/>
          <w:insideH w:val="single" w:sz="4" w:space="0" w:color="C5D5C3"/>
          <w:insideV w:val="single" w:sz="4" w:space="0" w:color="C5D5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4F7A48"/>
                <w:sz w:val="19"/>
              </w:rPr>
              <w:t>2022.05~현재 · ○○호텔 프런트 · 외국인 투숙객 응대 · 고객 칭찬 카드 월 평균 6건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C49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호텔·관광 서비스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