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재고·배송 문제를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협력사와 단가·납기를 협상한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비용을 줄이거나 흐름을 바꾼 개선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4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20"/>
              </w:rPr>
              <w:t>납기 지연 위기를 막은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