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6508C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영상·모션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6508C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6508C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6508C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rFonts w:ascii="바탕" w:hAnsi="바탕" w:eastAsia="바탕" w:cs="바탕"/>
          <w:b/>
          <w:color w:val="1B2C55"/>
          <w:sz w:val="21"/>
        </w:rPr>
        <w:t xml:space="preserve">마무리 문항  </w:t>
      </w:r>
      <w:r>
        <w:rPr>
          <w:color w:val="8A929C"/>
          <w:sz w:val="20"/>
        </w:rPr>
        <w:t>가장 애착이 가는 영상의 기획부터 완성까지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rFonts w:ascii="바탕" w:hAnsi="바탕" w:eastAsia="바탕" w:cs="바탕"/>
          <w:b/>
          <w:color w:val="1B2C55"/>
          <w:sz w:val="21"/>
        </w:rPr>
        <w:t xml:space="preserve">마무리 문항  </w:t>
      </w:r>
      <w:r>
        <w:rPr>
          <w:color w:val="8A929C"/>
          <w:sz w:val="20"/>
        </w:rPr>
        <w:t>입사 후 만들고 싶은 영상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