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3D8577"/>
        </w:pBdr>
        <w:tabs>
          <w:tab w:pos="1023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1F5147"/>
          <w:spacing w:val="80"/>
          <w:sz w:val="42"/>
        </w:rPr>
        <w:t>자기소개서</w:t>
      </w:r>
      <w:r>
        <w:rPr>
          <w:color w:val="8A929C"/>
          <w:sz w:val="20"/>
        </w:rPr>
        <w:tab/>
        <w:t>영상·모션 디자이너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한 줄 결론 → 근거 3가지 → 본문 순서로 쓰면 읽는 사람이 첫 줄에서 핵심을 알아요.</w:t>
      </w:r>
    </w:p>
    <w:tbl>
      <w:tblPr>
        <w:tblW w:w="1023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05"/>
        <w:gridCol w:w="3405"/>
        <w:gridCol w:w="3420"/>
      </w:tblGrid>
      <w:tr>
        <w:tc>
          <w:tcPr>
            <w:tcW w:type="dxa" w:w="3405"/>
            <w:tcBorders>
              <w:top w:val="nil"/>
              <w:left w:val="nil"/>
              <w:bottom w:val="single" w:sz="8" w:space="0" w:color="3D857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05"/>
            <w:tcBorders>
              <w:top w:val="nil"/>
              <w:left w:val="nil"/>
              <w:bottom w:val="single" w:sz="8" w:space="0" w:color="3D857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20"/>
            <w:tcBorders>
              <w:top w:val="nil"/>
              <w:left w:val="nil"/>
              <w:bottom w:val="single" w:sz="8" w:space="0" w:color="3D857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D8577"/>
          <w:sz w:val="21"/>
        </w:rPr>
        <w:t xml:space="preserve">1. </w:t>
      </w:r>
      <w:r>
        <w:rPr>
          <w:b/>
          <w:color w:val="1F5147"/>
          <w:sz w:val="20"/>
        </w:rPr>
        <w:t>가장 애착이 가는 영상의 기획부터 완성까지</w:t>
      </w:r>
      <w:r>
        <w:rPr>
          <w:color w:val="8A929C"/>
          <w:sz w:val="17"/>
        </w:rPr>
        <w:t xml:space="preserve">   (800자)</w:t>
      </w:r>
    </w:p>
    <w:tbl>
      <w:tblPr>
        <w:tblW w:w="1023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27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D8577"/>
          <w:sz w:val="21"/>
        </w:rPr>
        <w:t xml:space="preserve">2. </w:t>
      </w:r>
      <w:r>
        <w:rPr>
          <w:b/>
          <w:color w:val="1F5147"/>
          <w:sz w:val="20"/>
        </w:rPr>
        <w:t>짧은 시간 안에 시청자를 붙잡는 나만의 방법</w:t>
      </w:r>
      <w:r>
        <w:rPr>
          <w:color w:val="8A929C"/>
          <w:sz w:val="17"/>
        </w:rPr>
        <w:t xml:space="preserve">   (600자)</w:t>
      </w:r>
    </w:p>
    <w:tbl>
      <w:tblPr>
        <w:tblW w:w="1023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8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D8577"/>
          <w:sz w:val="21"/>
        </w:rPr>
        <w:t xml:space="preserve">3. </w:t>
      </w:r>
      <w:r>
        <w:rPr>
          <w:b/>
          <w:color w:val="1F5147"/>
          <w:sz w:val="20"/>
        </w:rPr>
        <w:t>영감을 얻고 트렌드를 따라가는 방법</w:t>
      </w:r>
      <w:r>
        <w:rPr>
          <w:color w:val="8A929C"/>
          <w:sz w:val="17"/>
        </w:rPr>
        <w:t xml:space="preserve">   (500자)</w:t>
      </w:r>
    </w:p>
    <w:tbl>
      <w:tblPr>
        <w:tblW w:w="1023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35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D857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F514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D8577"/>
          <w:sz w:val="19"/>
        </w:rPr>
        <w:t>영상·모션 디자이너 자기소개서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9"/>
              </w:rPr>
              <w:t>영상·모션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1F5147"/>
                <w:sz w:val="19"/>
              </w:rPr>
              <w:t>대표 영상 3편 링크와 영상 길이·용도·내 역할(기획/촬영/편집/모션)을 분명히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F514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영상 초반 이탈이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시청 완료율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첫 3초 후킹 구성으로 편집 템플릿 재설계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완료율 41→58%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F514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0" w:right="840" w:bottom="600" w:left="84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자기소개서(두괄식) · 영상·모션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