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88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설비 기술직을 선택한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장애·고장을 신속하게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점검 기록·안전 규정을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20"/>
              </w:rPr>
              <w:t>정기 점검에서 이상을 미리 찾아낸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