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75E6B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color w:val="31363F"/>
          <w:sz w:val="20"/>
        </w:rPr>
        <w:t>광고 성과를 크게 끌어올린 경험 (전·후 수치)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color w:val="31363F"/>
          <w:sz w:val="20"/>
        </w:rPr>
        <w:t>입사 후 첫 90일 계획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1363F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