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7A48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나의 교육관과 수업 철학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0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학생의 성적·태도가 달라진 지도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학부모 상담이나 갈등을 풀어 간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2F5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20"/>
              </w:rPr>
              <w:t>학습 부진 학생을 위한 지도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