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545F6E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F3741"/>
          <w:spacing w:val="80"/>
          <w:sz w:val="42"/>
        </w:rPr>
        <w:t>자기소개서</w:t>
      </w:r>
      <w:r>
        <w:rPr>
          <w:color w:val="8A929C"/>
          <w:sz w:val="20"/>
        </w:rPr>
        <w:tab/>
        <w:t>회계·재무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545F6E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545F6E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545F6E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color w:val="2F3741"/>
          <w:sz w:val="21"/>
        </w:rPr>
        <w:t xml:space="preserve">마무리 문항  </w:t>
      </w:r>
      <w:r>
        <w:rPr>
          <w:color w:val="8A929C"/>
          <w:sz w:val="20"/>
        </w:rPr>
        <w:t>정확성이 중요했던 업무에서 오류를 막은 경험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color w:val="2F3741"/>
          <w:sz w:val="21"/>
        </w:rPr>
        <w:t xml:space="preserve">마무리 문항  </w:t>
      </w:r>
      <w:r>
        <w:rPr>
          <w:color w:val="8A929C"/>
          <w:sz w:val="20"/>
        </w:rPr>
        <w:t>입사 후 갖추고 싶은 전문성</w:t>
      </w:r>
      <w:r>
        <w:rPr>
          <w:color w:val="8A929C"/>
          <w:sz w:val="17"/>
        </w:rPr>
        <w:t xml:space="preserve">   (500자)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회계·재무 자기소개서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회계·재무는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담당 업무 범위(전표·결산·세무조정)와 사용한 프로그램, 결산 소요 일수 같은 수치를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월 결산이 늦어져 보고가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결산 5일 이내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계정 대사를 주간으로 나누고 체크리스트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결산 8→5일, 감사 지적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