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리텐션·재구매를 높이기 위해 세운 가설과 검증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color w:val="47342A"/>
          <w:sz w:val="20"/>
        </w:rPr>
        <w:t>메시지 실험(A/B)에서 배운 점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color w:val="47342A"/>
          <w:sz w:val="20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