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22"/>
              </w:rPr>
              <w:t>브랜드·그래픽 디자이너</w:t>
            </w:r>
            <w:r>
              <w:rPr>
                <w:color w:val="8A929C"/>
                <w:spacing w:val="20"/>
                <w:sz w:val="16"/>
              </w:rPr>
              <w:t xml:space="preserve">   ·   BRAND · GRAPHIC DESIGNER</w:t>
            </w:r>
          </w:p>
        </w:tc>
        <w:tc>
          <w:tcPr>
            <w:tcW w:type="dxa" w:w="1560"/>
            <w:tcBorders>
              <w:top w:val="single" w:sz="6" w:space="0" w:color="CACCCE"/>
              <w:left w:val="single" w:sz="6" w:space="0" w:color="CACCCE"/>
              <w:bottom w:val="single" w:sz="6" w:space="0" w:color="CACCCE"/>
              <w:right w:val="single" w:sz="6" w:space="0" w:color="CACCCE"/>
            </w:tcBorders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18" w:space="1" w:color="5A6167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6"/>
              </w:rPr>
              <w:t xml:space="preserve">포트폴리오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A6167"/>
          <w:sz w:val="22"/>
        </w:rPr>
        <w:t>01</w:t>
      </w:r>
      <w:r>
        <w:rPr>
          <w:rFonts w:ascii="맑은 고딕" w:hAnsi="맑은 고딕" w:eastAsia="맑은 고딕" w:cs="맑은 고딕"/>
          <w:b/>
          <w:color w:val="34383D"/>
          <w:sz w:val="23"/>
        </w:rPr>
        <w:t xml:space="preserve">   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A6167"/>
          <w:sz w:val="22"/>
        </w:rPr>
        <w:t>02</w:t>
      </w:r>
      <w:r>
        <w:rPr>
          <w:rFonts w:ascii="맑은 고딕" w:hAnsi="맑은 고딕" w:eastAsia="맑은 고딕" w:cs="맑은 고딕"/>
          <w:b/>
          <w:color w:val="34383D"/>
          <w:sz w:val="23"/>
        </w:rPr>
        <w:t xml:space="preserve">   작업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5A616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5A616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5A6167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A6167"/>
          <w:sz w:val="22"/>
        </w:rPr>
        <w:t>03</w:t>
      </w:r>
      <w:r>
        <w:rPr>
          <w:rFonts w:ascii="맑은 고딕" w:hAnsi="맑은 고딕" w:eastAsia="맑은 고딕" w:cs="맑은 고딕"/>
          <w:b/>
          <w:color w:val="34383D"/>
          <w:sz w:val="23"/>
        </w:rPr>
        <w:t xml:space="preserve">   주요 작업물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클라이언트 / 브랜드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클라이언트 / 브랜드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클라이언트 / 브랜드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A6167"/>
          <w:sz w:val="22"/>
        </w:rPr>
        <w:t>04</w:t>
      </w:r>
      <w:r>
        <w:rPr>
          <w:rFonts w:ascii="맑은 고딕" w:hAnsi="맑은 고딕" w:eastAsia="맑은 고딕" w:cs="맑은 고딕"/>
          <w:b/>
          <w:color w:val="34383D"/>
          <w:sz w:val="23"/>
        </w:rPr>
        <w:t xml:space="preserve">   공모전 · 수상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공모전 / 수상명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주 최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공모전 / 수상명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주 최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공모전 / 수상명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주 최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A6167"/>
          <w:sz w:val="22"/>
        </w:rPr>
        <w:t>05</w:t>
      </w:r>
      <w:r>
        <w:rPr>
          <w:rFonts w:ascii="맑은 고딕" w:hAnsi="맑은 고딕" w:eastAsia="맑은 고딕" w:cs="맑은 고딕"/>
          <w:b/>
          <w:color w:val="34383D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브랜드·그래픽 디자이너 이력서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기간 입력 · ○○ 브랜드 리뉴얼 · 로고·패키지 전체 담당 · 출시 3개월 재구매율 18%p 상승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브랜드·그래픽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